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120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附件</w:t>
      </w:r>
      <w:r>
        <w:rPr>
          <w:rFonts w:hint="eastAsia" w:ascii="宋体" w:hAnsi="宋体" w:eastAsia="宋体" w:cs="宋体"/>
          <w:spacing w:val="-72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1</w:t>
      </w:r>
    </w:p>
    <w:p>
      <w:pPr>
        <w:spacing w:before="142" w:line="319" w:lineRule="auto"/>
        <w:ind w:left="2769" w:right="240" w:hanging="2434"/>
        <w:jc w:val="center"/>
        <w:rPr>
          <w:rFonts w:hint="eastAsia" w:ascii="宋体" w:hAnsi="宋体" w:eastAsia="宋体" w:cs="宋体"/>
          <w:b/>
          <w:w w:val="99"/>
          <w:sz w:val="32"/>
        </w:rPr>
      </w:pPr>
      <w:bookmarkStart w:id="0" w:name="YY/T0287/ISO13485、ISO9001 医疗器械内审员培训"/>
      <w:bookmarkEnd w:id="0"/>
      <w:r>
        <w:rPr>
          <w:rFonts w:hint="eastAsia" w:ascii="宋体" w:hAnsi="宋体" w:eastAsia="宋体" w:cs="宋体"/>
          <w:b/>
          <w:spacing w:val="-1"/>
          <w:w w:val="99"/>
          <w:sz w:val="32"/>
        </w:rPr>
        <w:t>YY</w:t>
      </w:r>
      <w:r>
        <w:rPr>
          <w:rFonts w:hint="eastAsia" w:ascii="宋体" w:hAnsi="宋体" w:eastAsia="宋体" w:cs="宋体"/>
          <w:b/>
          <w:w w:val="99"/>
          <w:sz w:val="32"/>
        </w:rPr>
        <w:t>/</w:t>
      </w:r>
      <w:r>
        <w:rPr>
          <w:rFonts w:hint="eastAsia" w:ascii="宋体" w:hAnsi="宋体" w:eastAsia="宋体" w:cs="宋体"/>
          <w:b/>
          <w:spacing w:val="-1"/>
          <w:w w:val="99"/>
          <w:sz w:val="32"/>
        </w:rPr>
        <w:t>T</w:t>
      </w:r>
      <w:r>
        <w:rPr>
          <w:rFonts w:hint="eastAsia" w:ascii="宋体" w:hAnsi="宋体" w:eastAsia="宋体" w:cs="宋体"/>
          <w:b/>
          <w:spacing w:val="1"/>
          <w:w w:val="99"/>
          <w:sz w:val="32"/>
        </w:rPr>
        <w:t>0287</w:t>
      </w:r>
      <w:r>
        <w:rPr>
          <w:rFonts w:hint="eastAsia" w:ascii="宋体" w:hAnsi="宋体" w:eastAsia="宋体" w:cs="宋体"/>
          <w:b/>
          <w:w w:val="99"/>
          <w:sz w:val="32"/>
        </w:rPr>
        <w:t>/</w:t>
      </w:r>
      <w:r>
        <w:rPr>
          <w:rFonts w:hint="eastAsia" w:ascii="宋体" w:hAnsi="宋体" w:eastAsia="宋体" w:cs="宋体"/>
          <w:b/>
          <w:spacing w:val="-1"/>
          <w:w w:val="99"/>
          <w:sz w:val="32"/>
        </w:rPr>
        <w:t>I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S</w:t>
      </w:r>
      <w:r>
        <w:rPr>
          <w:rFonts w:hint="eastAsia" w:ascii="宋体" w:hAnsi="宋体" w:eastAsia="宋体" w:cs="宋体"/>
          <w:b/>
          <w:spacing w:val="1"/>
          <w:w w:val="99"/>
          <w:sz w:val="32"/>
        </w:rPr>
        <w:t>O13485</w:t>
      </w:r>
      <w:r>
        <w:rPr>
          <w:rFonts w:hint="eastAsia" w:ascii="宋体" w:hAnsi="宋体" w:eastAsia="宋体" w:cs="宋体"/>
          <w:b/>
          <w:w w:val="99"/>
          <w:sz w:val="32"/>
        </w:rPr>
        <w:t>、</w:t>
      </w:r>
      <w:r>
        <w:rPr>
          <w:rFonts w:hint="eastAsia" w:ascii="宋体" w:hAnsi="宋体" w:eastAsia="宋体" w:cs="宋体"/>
          <w:b/>
          <w:spacing w:val="-1"/>
          <w:w w:val="99"/>
          <w:sz w:val="32"/>
        </w:rPr>
        <w:t>IS</w:t>
      </w:r>
      <w:r>
        <w:rPr>
          <w:rFonts w:hint="eastAsia" w:ascii="宋体" w:hAnsi="宋体" w:eastAsia="宋体" w:cs="宋体"/>
          <w:b/>
          <w:spacing w:val="1"/>
          <w:w w:val="99"/>
          <w:sz w:val="32"/>
        </w:rPr>
        <w:t>O900</w:t>
      </w:r>
      <w:r>
        <w:rPr>
          <w:rFonts w:hint="eastAsia" w:ascii="宋体" w:hAnsi="宋体" w:eastAsia="宋体" w:cs="宋体"/>
          <w:b/>
          <w:w w:val="99"/>
          <w:sz w:val="32"/>
        </w:rPr>
        <w:t>1</w:t>
      </w:r>
      <w:r>
        <w:rPr>
          <w:rFonts w:hint="eastAsia" w:ascii="宋体" w:hAnsi="宋体" w:eastAsia="宋体" w:cs="宋体"/>
          <w:b/>
          <w:sz w:val="32"/>
        </w:rPr>
        <w:t xml:space="preserve"> </w:t>
      </w:r>
      <w:r>
        <w:rPr>
          <w:rFonts w:hint="eastAsia" w:ascii="宋体" w:hAnsi="宋体" w:eastAsia="宋体" w:cs="宋体"/>
          <w:b/>
          <w:spacing w:val="-26"/>
          <w:sz w:val="32"/>
        </w:rPr>
        <w:t xml:space="preserve"> </w:t>
      </w:r>
      <w:r>
        <w:rPr>
          <w:rFonts w:hint="eastAsia" w:ascii="宋体" w:hAnsi="宋体" w:eastAsia="宋体" w:cs="宋体"/>
          <w:b/>
          <w:w w:val="99"/>
          <w:sz w:val="32"/>
        </w:rPr>
        <w:t>医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疗</w:t>
      </w:r>
      <w:r>
        <w:rPr>
          <w:rFonts w:hint="eastAsia" w:ascii="宋体" w:hAnsi="宋体" w:eastAsia="宋体" w:cs="宋体"/>
          <w:b/>
          <w:w w:val="99"/>
          <w:sz w:val="32"/>
        </w:rPr>
        <w:t>器械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内</w:t>
      </w:r>
      <w:r>
        <w:rPr>
          <w:rFonts w:hint="eastAsia" w:ascii="宋体" w:hAnsi="宋体" w:eastAsia="宋体" w:cs="宋体"/>
          <w:b/>
          <w:w w:val="99"/>
          <w:sz w:val="32"/>
        </w:rPr>
        <w:t>审员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培</w:t>
      </w:r>
      <w:r>
        <w:rPr>
          <w:rFonts w:hint="eastAsia" w:ascii="宋体" w:hAnsi="宋体" w:eastAsia="宋体" w:cs="宋体"/>
          <w:b/>
          <w:w w:val="99"/>
          <w:sz w:val="32"/>
        </w:rPr>
        <w:t>训</w:t>
      </w:r>
    </w:p>
    <w:p>
      <w:pPr>
        <w:spacing w:before="142" w:line="319" w:lineRule="auto"/>
        <w:ind w:left="2769" w:right="240" w:hanging="2434"/>
        <w:jc w:val="center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w w:val="99"/>
          <w:sz w:val="32"/>
        </w:rPr>
        <w:t>收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费</w:t>
      </w:r>
      <w:r>
        <w:rPr>
          <w:rFonts w:hint="eastAsia" w:ascii="宋体" w:hAnsi="宋体" w:eastAsia="宋体" w:cs="宋体"/>
          <w:b/>
          <w:spacing w:val="2"/>
          <w:w w:val="99"/>
          <w:sz w:val="32"/>
          <w:lang w:eastAsia="zh-CN"/>
        </w:rPr>
        <w:t>标</w:t>
      </w:r>
      <w:r>
        <w:rPr>
          <w:rFonts w:hint="eastAsia" w:ascii="宋体" w:hAnsi="宋体" w:eastAsia="宋体" w:cs="宋体"/>
          <w:b/>
          <w:w w:val="99"/>
          <w:sz w:val="32"/>
        </w:rPr>
        <w:t>准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及</w:t>
      </w:r>
      <w:r>
        <w:rPr>
          <w:rFonts w:hint="eastAsia" w:ascii="宋体" w:hAnsi="宋体" w:eastAsia="宋体" w:cs="宋体"/>
          <w:b/>
          <w:w w:val="99"/>
          <w:sz w:val="32"/>
        </w:rPr>
        <w:t>注意</w:t>
      </w:r>
      <w:r>
        <w:rPr>
          <w:rFonts w:hint="eastAsia" w:ascii="宋体" w:hAnsi="宋体" w:eastAsia="宋体" w:cs="宋体"/>
          <w:b/>
          <w:spacing w:val="2"/>
          <w:w w:val="99"/>
          <w:sz w:val="32"/>
        </w:rPr>
        <w:t>事</w:t>
      </w:r>
      <w:r>
        <w:rPr>
          <w:rFonts w:hint="eastAsia" w:ascii="宋体" w:hAnsi="宋体" w:eastAsia="宋体" w:cs="宋体"/>
          <w:b/>
          <w:w w:val="99"/>
          <w:sz w:val="32"/>
        </w:rPr>
        <w:t>项</w:t>
      </w:r>
      <w:r>
        <w:rPr>
          <w:rFonts w:hint="eastAsia" w:ascii="宋体" w:hAnsi="宋体" w:eastAsia="宋体" w:cs="宋体"/>
          <w:b/>
          <w:w w:val="99"/>
          <w:sz w:val="32"/>
          <w:lang w:eastAsia="zh-CN"/>
        </w:rPr>
        <w:t>说</w:t>
      </w:r>
      <w:r>
        <w:rPr>
          <w:rFonts w:hint="eastAsia" w:ascii="宋体" w:hAnsi="宋体" w:eastAsia="宋体" w:cs="宋体"/>
          <w:b/>
          <w:w w:val="99"/>
          <w:sz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88" w:lineRule="auto"/>
        <w:ind w:right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一、培训费用及说明（如开票有具体需求，请报到时说明）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内审员培训费用为2000元/人，（学会会员可打九折）其含培训费、教材费、证书费、文具费，开具“会务费”普通发票（请学员将单位的纳税人识别号按要求填写在报名表上。需要汇款者请汇入下列帐户：（注意：请在汇单上注明学员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户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名：甘肃省生物工程学会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开户行：中国银行兰州市金雁支行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帐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号：104052116686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 xml:space="preserve">如需住宿，培训班可协助统一安排预定，单间 </w:t>
      </w:r>
      <w:r>
        <w:rPr>
          <w:rFonts w:hint="eastAsia" w:ascii="宋体" w:hAnsi="宋体" w:eastAsia="宋体" w:cs="宋体"/>
          <w:sz w:val="24"/>
          <w:lang w:val="en-US" w:eastAsia="zh-CN"/>
        </w:rPr>
        <w:t>148</w:t>
      </w:r>
      <w:r>
        <w:rPr>
          <w:rFonts w:hint="eastAsia" w:ascii="宋体" w:hAnsi="宋体" w:eastAsia="宋体" w:cs="宋体"/>
          <w:sz w:val="24"/>
        </w:rPr>
        <w:t xml:space="preserve"> 元/天，标间价格 </w:t>
      </w:r>
      <w:r>
        <w:rPr>
          <w:rFonts w:hint="eastAsia" w:ascii="宋体" w:hAnsi="宋体" w:eastAsia="宋体" w:cs="宋体"/>
          <w:sz w:val="24"/>
          <w:lang w:val="en-US" w:eastAsia="zh-CN"/>
        </w:rPr>
        <w:t>148</w:t>
      </w:r>
      <w:r>
        <w:rPr>
          <w:rFonts w:hint="eastAsia" w:ascii="宋体" w:hAnsi="宋体" w:eastAsia="宋体" w:cs="宋体"/>
          <w:sz w:val="24"/>
        </w:rPr>
        <w:t>元/天，住宿费用及餐费自理；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付款可在报到当天经现金支付、支付宝或微信转账方式完成。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74" w:firstLineChars="20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2"/>
          <w:w w:val="97"/>
          <w:sz w:val="24"/>
        </w:rPr>
        <w:t>备</w:t>
      </w:r>
      <w:r>
        <w:rPr>
          <w:rFonts w:hint="eastAsia" w:ascii="宋体" w:hAnsi="宋体" w:eastAsia="宋体" w:cs="宋体"/>
          <w:b/>
          <w:spacing w:val="9"/>
          <w:w w:val="97"/>
          <w:sz w:val="24"/>
        </w:rPr>
        <w:t>注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：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若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由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支</w:t>
      </w:r>
      <w:r>
        <w:rPr>
          <w:rFonts w:hint="eastAsia" w:ascii="宋体" w:hAnsi="宋体" w:eastAsia="宋体" w:cs="宋体"/>
          <w:b/>
          <w:spacing w:val="9"/>
          <w:w w:val="97"/>
          <w:sz w:val="24"/>
        </w:rPr>
        <w:t>付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宝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或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微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信转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账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，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请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注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明</w:t>
      </w:r>
      <w:r>
        <w:rPr>
          <w:rFonts w:hint="eastAsia" w:ascii="宋体" w:hAnsi="宋体" w:eastAsia="宋体" w:cs="宋体"/>
          <w:b/>
          <w:spacing w:val="9"/>
          <w:w w:val="97"/>
          <w:sz w:val="24"/>
        </w:rPr>
        <w:t>企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业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名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称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以</w:t>
      </w:r>
      <w:r>
        <w:rPr>
          <w:rFonts w:hint="eastAsia" w:ascii="宋体" w:hAnsi="宋体" w:eastAsia="宋体" w:cs="宋体"/>
          <w:b/>
          <w:spacing w:val="7"/>
          <w:w w:val="97"/>
          <w:sz w:val="24"/>
        </w:rPr>
        <w:t>便</w:t>
      </w:r>
      <w:r>
        <w:rPr>
          <w:rFonts w:hint="eastAsia" w:ascii="宋体" w:hAnsi="宋体" w:eastAsia="宋体" w:cs="宋体"/>
          <w:b/>
          <w:spacing w:val="4"/>
          <w:w w:val="97"/>
          <w:sz w:val="24"/>
        </w:rPr>
        <w:t>核</w:t>
      </w:r>
      <w:r>
        <w:rPr>
          <w:rFonts w:hint="eastAsia" w:ascii="宋体" w:hAnsi="宋体" w:eastAsia="宋体" w:cs="宋体"/>
          <w:b/>
          <w:spacing w:val="2"/>
          <w:w w:val="97"/>
          <w:sz w:val="24"/>
        </w:rPr>
        <w:t>对</w:t>
      </w:r>
      <w:r>
        <w:rPr>
          <w:rFonts w:hint="eastAsia" w:ascii="宋体" w:hAnsi="宋体" w:eastAsia="宋体" w:cs="宋体"/>
          <w:b/>
          <w:w w:val="97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88" w:lineRule="auto"/>
        <w:ind w:right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二、</w:t>
      </w:r>
      <w:r>
        <w:rPr>
          <w:rFonts w:hint="eastAsia" w:ascii="宋体" w:hAnsi="宋体" w:eastAsia="宋体" w:cs="宋体"/>
          <w:b/>
          <w:sz w:val="24"/>
        </w:rPr>
        <w:t>注意事项说明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培训地点：兰州市城关区雁滩雁南路268号创新大厦20楼 B 区会议室；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培训日期：2021年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</w:rPr>
        <w:t>日至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报到时间及地址：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住宿人员——2021年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</w:rPr>
        <w:t>日下午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14:00-18:00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报到地点：雁滩路刘家滩608号天辰大厦1层（汇丰雅尚精品酒店）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非住宿人员——2021年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月1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日上午 8:30～9:00，于培训地点报到；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上课时间：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4 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15 </w:t>
      </w:r>
      <w:r>
        <w:rPr>
          <w:rFonts w:hint="eastAsia" w:ascii="宋体" w:hAnsi="宋体" w:eastAsia="宋体" w:cs="宋体"/>
          <w:sz w:val="24"/>
        </w:rPr>
        <w:t>日上午 9:00～12:00；下午 13:10～16:40；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sz w:val="24"/>
        </w:rPr>
        <w:t xml:space="preserve">月 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</w:rPr>
        <w:t xml:space="preserve"> 日上午 9:00～12:00；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HYPERLINK "mailto:gsswgcxh@126.com" \h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答疑与考试时间：2021年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</w:rPr>
        <w:t>日13:30～16:00；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</w:rPr>
        <w:t>离场时间：2021年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</w:rPr>
        <w:t>开票信息请发至：gsswgcxh@126.com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烦请您协助将快递单上的寄件与收件信息填好。培训结束后30个工作日左右，我们会将您的证书和发票快递与您，烦请您记录快递单号，以便日后查询；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寄件信息：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寄件人/手机号码：车彤/15002686208；单位名称：甘肃省生物工程学会；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地址/邮编：甘肃省兰州市城关区雁东路102号留创园20楼/730000。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8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会务联系人及手机号码：车彤（15002686208）、闫曙丽</w:t>
      </w:r>
      <w:bookmarkStart w:id="1" w:name="_GoBack"/>
      <w:bookmarkEnd w:id="1"/>
      <w:r>
        <w:rPr>
          <w:rFonts w:hint="eastAsia" w:ascii="宋体" w:hAnsi="宋体" w:eastAsia="宋体" w:cs="宋体"/>
          <w:sz w:val="24"/>
        </w:rPr>
        <w:t>（13893648581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675B"/>
    <w:rsid w:val="247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2021-09-09T00:55:00Z</dcterms:created>
  <dc:creator>Administrator</dc:creator>
  <cp:lastModifiedBy>Administrator</cp:lastModifiedBy>
  <dcterms:modified xsi:type="dcterms:W3CDTF">2021-09-10T02:43:22Z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